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200" w:rsidRDefault="001915A4">
      <w:pPr>
        <w:jc w:val="center"/>
        <w:rPr>
          <w:rFonts w:eastAsia="华文行楷"/>
          <w:b/>
          <w:sz w:val="36"/>
          <w:szCs w:val="36"/>
        </w:rPr>
      </w:pPr>
      <w:bookmarkStart w:id="0" w:name="_GoBack"/>
      <w:r>
        <w:rPr>
          <w:rFonts w:eastAsia="华文行楷" w:hint="eastAsia"/>
          <w:b/>
          <w:sz w:val="36"/>
          <w:szCs w:val="36"/>
        </w:rPr>
        <w:t>上海第二工业大学硕士学位论文</w:t>
      </w:r>
      <w:r w:rsidR="0032547B">
        <w:rPr>
          <w:rFonts w:eastAsia="华文行楷" w:hint="eastAsia"/>
          <w:b/>
          <w:sz w:val="36"/>
          <w:szCs w:val="36"/>
        </w:rPr>
        <w:t>预</w:t>
      </w:r>
      <w:r>
        <w:rPr>
          <w:rFonts w:eastAsia="华文行楷" w:hint="eastAsia"/>
          <w:b/>
          <w:sz w:val="36"/>
          <w:szCs w:val="36"/>
        </w:rPr>
        <w:t>答辩评分表</w:t>
      </w:r>
    </w:p>
    <w:bookmarkEnd w:id="0"/>
    <w:p w:rsidR="0032547B" w:rsidRDefault="0032547B">
      <w:pPr>
        <w:rPr>
          <w:rFonts w:hint="eastAsia"/>
          <w:b/>
        </w:rPr>
      </w:pPr>
    </w:p>
    <w:p w:rsidR="00D55200" w:rsidRDefault="001915A4">
      <w:pPr>
        <w:rPr>
          <w:rFonts w:ascii="楷体_GB2312" w:eastAsia="楷体_GB2312"/>
          <w:sz w:val="18"/>
        </w:rPr>
      </w:pPr>
      <w:r>
        <w:rPr>
          <w:rFonts w:ascii="楷体_GB2312" w:eastAsia="楷体_GB2312" w:hint="eastAsia"/>
          <w:b/>
        </w:rPr>
        <w:t>研究生姓名：</w:t>
      </w:r>
      <w:r>
        <w:rPr>
          <w:rFonts w:ascii="楷体_GB2312" w:eastAsia="楷体_GB2312" w:hint="eastAsia"/>
          <w:sz w:val="18"/>
        </w:rPr>
        <w:t xml:space="preserve">        </w:t>
      </w:r>
      <w:r w:rsidR="0032547B">
        <w:rPr>
          <w:rFonts w:ascii="楷体_GB2312" w:eastAsia="楷体_GB2312" w:hint="eastAsia"/>
          <w:sz w:val="18"/>
        </w:rPr>
        <w:t xml:space="preserve">    </w:t>
      </w:r>
      <w:r>
        <w:rPr>
          <w:rFonts w:ascii="楷体_GB2312" w:eastAsia="楷体_GB2312" w:hint="eastAsia"/>
          <w:sz w:val="18"/>
        </w:rPr>
        <w:t xml:space="preserve">  </w:t>
      </w:r>
      <w:r>
        <w:rPr>
          <w:rFonts w:ascii="楷体_GB2312" w:eastAsia="楷体_GB2312" w:hint="eastAsia"/>
          <w:b/>
        </w:rPr>
        <w:t>学号：</w:t>
      </w:r>
      <w:r>
        <w:rPr>
          <w:rFonts w:ascii="楷体_GB2312" w:eastAsia="楷体_GB2312" w:hint="eastAsia"/>
          <w:sz w:val="18"/>
        </w:rPr>
        <w:t xml:space="preserve">        </w:t>
      </w:r>
      <w:r w:rsidR="0032547B">
        <w:rPr>
          <w:rFonts w:ascii="楷体_GB2312" w:eastAsia="楷体_GB2312" w:hint="eastAsia"/>
          <w:sz w:val="18"/>
        </w:rPr>
        <w:t xml:space="preserve">  </w:t>
      </w:r>
      <w:r>
        <w:rPr>
          <w:rFonts w:ascii="楷体_GB2312" w:eastAsia="楷体_GB2312" w:hint="eastAsia"/>
          <w:sz w:val="18"/>
        </w:rPr>
        <w:t xml:space="preserve">   </w:t>
      </w:r>
      <w:r>
        <w:rPr>
          <w:rFonts w:ascii="楷体_GB2312" w:eastAsia="楷体_GB2312" w:hint="eastAsia"/>
          <w:b/>
        </w:rPr>
        <w:t>专业：</w:t>
      </w:r>
      <w:r>
        <w:rPr>
          <w:rFonts w:ascii="楷体_GB2312" w:eastAsia="楷体_GB2312" w:hint="eastAsia"/>
          <w:sz w:val="18"/>
        </w:rPr>
        <w:t xml:space="preserve">     </w:t>
      </w:r>
      <w:r w:rsidR="0032547B">
        <w:rPr>
          <w:rFonts w:ascii="楷体_GB2312" w:eastAsia="楷体_GB2312" w:hint="eastAsia"/>
          <w:sz w:val="18"/>
        </w:rPr>
        <w:t xml:space="preserve"> </w:t>
      </w:r>
    </w:p>
    <w:p w:rsidR="00D55200" w:rsidRDefault="00D55200">
      <w:pPr>
        <w:rPr>
          <w:rFonts w:ascii="楷体_GB2312" w:eastAsia="楷体_GB2312"/>
          <w:b/>
        </w:rPr>
      </w:pPr>
    </w:p>
    <w:p w:rsidR="00D55200" w:rsidRDefault="001915A4">
      <w:pPr>
        <w:rPr>
          <w:rFonts w:ascii="楷体_GB2312" w:eastAsia="楷体_GB2312"/>
          <w:sz w:val="18"/>
        </w:rPr>
      </w:pPr>
      <w:r>
        <w:rPr>
          <w:rFonts w:ascii="楷体_GB2312" w:eastAsia="楷体_GB2312" w:hint="eastAsia"/>
          <w:b/>
        </w:rPr>
        <w:t>论文题目：</w:t>
      </w:r>
      <w:r>
        <w:rPr>
          <w:rFonts w:ascii="楷体_GB2312" w:eastAsia="楷体_GB2312" w:hint="eastAsia"/>
          <w:sz w:val="18"/>
        </w:rPr>
        <w:t xml:space="preserve"> </w:t>
      </w:r>
    </w:p>
    <w:tbl>
      <w:tblPr>
        <w:tblW w:w="99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985"/>
        <w:gridCol w:w="2126"/>
        <w:gridCol w:w="1984"/>
        <w:gridCol w:w="1560"/>
        <w:gridCol w:w="976"/>
      </w:tblGrid>
      <w:tr w:rsidR="00D55200">
        <w:tc>
          <w:tcPr>
            <w:tcW w:w="1276" w:type="dxa"/>
            <w:vAlign w:val="center"/>
          </w:tcPr>
          <w:p w:rsidR="00D55200" w:rsidRDefault="00D55200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  <w:p w:rsidR="00D55200" w:rsidRDefault="001915A4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项目</w:t>
            </w:r>
          </w:p>
        </w:tc>
        <w:tc>
          <w:tcPr>
            <w:tcW w:w="1985" w:type="dxa"/>
            <w:vAlign w:val="center"/>
          </w:tcPr>
          <w:p w:rsidR="00D55200" w:rsidRDefault="001915A4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优</w:t>
            </w:r>
          </w:p>
          <w:p w:rsidR="00D55200" w:rsidRDefault="001915A4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100</w:t>
            </w:r>
            <w:r>
              <w:rPr>
                <w:rFonts w:ascii="楷体_GB2312" w:eastAsia="楷体_GB2312" w:hint="eastAsia"/>
                <w:b/>
                <w:szCs w:val="21"/>
              </w:rPr>
              <w:t>—</w:t>
            </w:r>
            <w:r>
              <w:rPr>
                <w:rFonts w:ascii="楷体_GB2312" w:eastAsia="楷体_GB2312" w:hint="eastAsia"/>
                <w:b/>
                <w:szCs w:val="21"/>
              </w:rPr>
              <w:t>90%</w:t>
            </w:r>
          </w:p>
        </w:tc>
        <w:tc>
          <w:tcPr>
            <w:tcW w:w="2126" w:type="dxa"/>
            <w:vAlign w:val="center"/>
          </w:tcPr>
          <w:p w:rsidR="00D55200" w:rsidRDefault="001915A4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良</w:t>
            </w:r>
          </w:p>
          <w:p w:rsidR="00D55200" w:rsidRDefault="001915A4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89</w:t>
            </w:r>
            <w:r>
              <w:rPr>
                <w:rFonts w:ascii="楷体_GB2312" w:eastAsia="楷体_GB2312" w:hint="eastAsia"/>
                <w:b/>
                <w:szCs w:val="21"/>
              </w:rPr>
              <w:t>—</w:t>
            </w:r>
            <w:r>
              <w:rPr>
                <w:rFonts w:ascii="楷体_GB2312" w:eastAsia="楷体_GB2312" w:hint="eastAsia"/>
                <w:b/>
                <w:szCs w:val="21"/>
              </w:rPr>
              <w:t>70%</w:t>
            </w:r>
          </w:p>
        </w:tc>
        <w:tc>
          <w:tcPr>
            <w:tcW w:w="1984" w:type="dxa"/>
            <w:vAlign w:val="center"/>
          </w:tcPr>
          <w:p w:rsidR="00D55200" w:rsidRDefault="001915A4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合格</w:t>
            </w:r>
          </w:p>
          <w:p w:rsidR="00D55200" w:rsidRDefault="001915A4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70</w:t>
            </w:r>
            <w:r>
              <w:rPr>
                <w:rFonts w:ascii="楷体_GB2312" w:eastAsia="楷体_GB2312" w:hint="eastAsia"/>
                <w:b/>
                <w:szCs w:val="21"/>
              </w:rPr>
              <w:t>—</w:t>
            </w:r>
            <w:r>
              <w:rPr>
                <w:rFonts w:ascii="楷体_GB2312" w:eastAsia="楷体_GB2312" w:hint="eastAsia"/>
                <w:b/>
                <w:szCs w:val="21"/>
              </w:rPr>
              <w:t>60%</w:t>
            </w:r>
          </w:p>
        </w:tc>
        <w:tc>
          <w:tcPr>
            <w:tcW w:w="1560" w:type="dxa"/>
            <w:vAlign w:val="center"/>
          </w:tcPr>
          <w:p w:rsidR="00D55200" w:rsidRDefault="001915A4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不合格</w:t>
            </w:r>
          </w:p>
          <w:p w:rsidR="00D55200" w:rsidRDefault="001915A4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60%</w:t>
            </w:r>
            <w:r>
              <w:rPr>
                <w:rFonts w:ascii="楷体_GB2312" w:eastAsia="楷体_GB2312" w:hint="eastAsia"/>
                <w:b/>
                <w:szCs w:val="21"/>
              </w:rPr>
              <w:t>以下</w:t>
            </w:r>
          </w:p>
        </w:tc>
        <w:tc>
          <w:tcPr>
            <w:tcW w:w="976" w:type="dxa"/>
            <w:vAlign w:val="center"/>
          </w:tcPr>
          <w:p w:rsidR="00D55200" w:rsidRDefault="001915A4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得分</w:t>
            </w:r>
          </w:p>
        </w:tc>
      </w:tr>
      <w:tr w:rsidR="00D55200">
        <w:trPr>
          <w:trHeight w:val="3262"/>
        </w:trPr>
        <w:tc>
          <w:tcPr>
            <w:tcW w:w="1276" w:type="dxa"/>
            <w:vAlign w:val="center"/>
          </w:tcPr>
          <w:p w:rsidR="00D55200" w:rsidRDefault="001915A4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选题与综述</w:t>
            </w:r>
          </w:p>
          <w:p w:rsidR="00D55200" w:rsidRDefault="001915A4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15</w:t>
            </w:r>
            <w:r>
              <w:rPr>
                <w:rFonts w:ascii="楷体_GB2312" w:eastAsia="楷体_GB2312" w:hint="eastAsia"/>
                <w:b/>
                <w:szCs w:val="21"/>
              </w:rPr>
              <w:t>分</w:t>
            </w:r>
          </w:p>
        </w:tc>
        <w:tc>
          <w:tcPr>
            <w:tcW w:w="1985" w:type="dxa"/>
            <w:vAlign w:val="center"/>
          </w:tcPr>
          <w:p w:rsidR="00D55200" w:rsidRDefault="001915A4">
            <w:pPr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选题接触学科前沿，有较大的理论意义或实用价值。阅读广泛，综合分析能力强，了解本领域国内外学术动态，主攻方向明确。</w:t>
            </w:r>
          </w:p>
          <w:p w:rsidR="00D55200" w:rsidRDefault="001915A4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（</w:t>
            </w:r>
            <w:r>
              <w:rPr>
                <w:rFonts w:ascii="楷体_GB2312" w:eastAsia="楷体_GB2312" w:hint="eastAsia"/>
                <w:b/>
                <w:szCs w:val="21"/>
              </w:rPr>
              <w:t>15</w:t>
            </w:r>
            <w:r>
              <w:rPr>
                <w:rFonts w:ascii="楷体_GB2312" w:eastAsia="楷体_GB2312" w:hint="eastAsia"/>
                <w:b/>
                <w:szCs w:val="21"/>
              </w:rPr>
              <w:t>≥</w:t>
            </w:r>
            <w:r>
              <w:rPr>
                <w:rFonts w:ascii="楷体_GB2312" w:eastAsia="楷体_GB2312" w:hint="eastAsia"/>
                <w:b/>
                <w:szCs w:val="21"/>
              </w:rPr>
              <w:t>X</w:t>
            </w:r>
            <w:r>
              <w:rPr>
                <w:rFonts w:ascii="楷体_GB2312" w:eastAsia="楷体_GB2312" w:hint="eastAsia"/>
                <w:b/>
                <w:szCs w:val="21"/>
              </w:rPr>
              <w:t>≥</w:t>
            </w:r>
            <w:r>
              <w:rPr>
                <w:rFonts w:ascii="楷体_GB2312" w:eastAsia="楷体_GB2312" w:hint="eastAsia"/>
                <w:b/>
                <w:szCs w:val="21"/>
              </w:rPr>
              <w:t>13.5</w:t>
            </w:r>
            <w:r>
              <w:rPr>
                <w:rFonts w:ascii="楷体_GB2312" w:eastAsia="楷体_GB2312" w:hint="eastAsia"/>
                <w:b/>
                <w:szCs w:val="21"/>
              </w:rPr>
              <w:t>）</w:t>
            </w:r>
          </w:p>
        </w:tc>
        <w:tc>
          <w:tcPr>
            <w:tcW w:w="2126" w:type="dxa"/>
            <w:vAlign w:val="center"/>
          </w:tcPr>
          <w:p w:rsidR="00D55200" w:rsidRDefault="001915A4">
            <w:pPr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选题有理论意义或实用价值。阅读较广泛，综合分析能力较强，了解本领域前人主要工作，明确自己的工作意义。</w:t>
            </w:r>
          </w:p>
          <w:p w:rsidR="00D55200" w:rsidRDefault="00D55200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  <w:p w:rsidR="00D55200" w:rsidRDefault="001915A4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（</w:t>
            </w:r>
            <w:r>
              <w:rPr>
                <w:rFonts w:ascii="楷体_GB2312" w:eastAsia="楷体_GB2312" w:hint="eastAsia"/>
                <w:b/>
                <w:szCs w:val="21"/>
              </w:rPr>
              <w:t>13.5&gt;X</w:t>
            </w:r>
            <w:r>
              <w:rPr>
                <w:rFonts w:ascii="楷体_GB2312" w:eastAsia="楷体_GB2312" w:hint="eastAsia"/>
                <w:b/>
                <w:szCs w:val="21"/>
              </w:rPr>
              <w:t>≥</w:t>
            </w:r>
            <w:r>
              <w:rPr>
                <w:rFonts w:ascii="楷体_GB2312" w:eastAsia="楷体_GB2312" w:hint="eastAsia"/>
                <w:b/>
                <w:szCs w:val="21"/>
              </w:rPr>
              <w:t>10.5</w:t>
            </w:r>
            <w:r>
              <w:rPr>
                <w:rFonts w:ascii="楷体_GB2312" w:eastAsia="楷体_GB2312" w:hint="eastAsia"/>
                <w:b/>
                <w:szCs w:val="21"/>
              </w:rPr>
              <w:t>）</w:t>
            </w:r>
          </w:p>
        </w:tc>
        <w:tc>
          <w:tcPr>
            <w:tcW w:w="1984" w:type="dxa"/>
            <w:vAlign w:val="center"/>
          </w:tcPr>
          <w:p w:rsidR="00D55200" w:rsidRDefault="001915A4">
            <w:pPr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选题有一定的理论意义或实用价值。满足论文必要的阅读量，综合分析能力尚可，能在前人的工作基础上明确自己的工作。</w:t>
            </w:r>
          </w:p>
          <w:p w:rsidR="00D55200" w:rsidRDefault="001915A4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（</w:t>
            </w:r>
            <w:r>
              <w:rPr>
                <w:rFonts w:ascii="楷体_GB2312" w:eastAsia="楷体_GB2312" w:hint="eastAsia"/>
                <w:b/>
                <w:szCs w:val="21"/>
              </w:rPr>
              <w:t>10.5&gt;X</w:t>
            </w:r>
            <w:r>
              <w:rPr>
                <w:rFonts w:ascii="楷体_GB2312" w:eastAsia="楷体_GB2312" w:hint="eastAsia"/>
                <w:b/>
                <w:szCs w:val="21"/>
              </w:rPr>
              <w:t>≥</w:t>
            </w:r>
            <w:r>
              <w:rPr>
                <w:rFonts w:ascii="楷体_GB2312" w:eastAsia="楷体_GB2312" w:hint="eastAsia"/>
                <w:b/>
                <w:szCs w:val="21"/>
              </w:rPr>
              <w:t>9</w:t>
            </w:r>
            <w:r>
              <w:rPr>
                <w:rFonts w:ascii="楷体_GB2312" w:eastAsia="楷体_GB2312" w:hint="eastAsia"/>
                <w:b/>
                <w:szCs w:val="21"/>
              </w:rPr>
              <w:t>）</w:t>
            </w:r>
          </w:p>
        </w:tc>
        <w:tc>
          <w:tcPr>
            <w:tcW w:w="1560" w:type="dxa"/>
            <w:vAlign w:val="center"/>
          </w:tcPr>
          <w:p w:rsidR="00D55200" w:rsidRDefault="001915A4">
            <w:pPr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选题不大适宜或不适宜。阅读量少，综述不够或没有综述。</w:t>
            </w:r>
          </w:p>
          <w:p w:rsidR="00D55200" w:rsidRDefault="00D55200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  <w:p w:rsidR="00D55200" w:rsidRDefault="00D55200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  <w:p w:rsidR="00D55200" w:rsidRDefault="001915A4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(9&gt;X)</w:t>
            </w:r>
          </w:p>
        </w:tc>
        <w:tc>
          <w:tcPr>
            <w:tcW w:w="976" w:type="dxa"/>
            <w:vAlign w:val="center"/>
          </w:tcPr>
          <w:p w:rsidR="00D55200" w:rsidRDefault="001915A4" w:rsidP="0032547B">
            <w:pPr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 xml:space="preserve"> </w:t>
            </w:r>
          </w:p>
        </w:tc>
      </w:tr>
      <w:tr w:rsidR="00D55200">
        <w:trPr>
          <w:trHeight w:val="3274"/>
        </w:trPr>
        <w:tc>
          <w:tcPr>
            <w:tcW w:w="1276" w:type="dxa"/>
            <w:vAlign w:val="center"/>
          </w:tcPr>
          <w:p w:rsidR="00D55200" w:rsidRDefault="001915A4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研究内容、研究方法</w:t>
            </w:r>
          </w:p>
          <w:p w:rsidR="00D55200" w:rsidRDefault="001915A4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30</w:t>
            </w:r>
            <w:r>
              <w:rPr>
                <w:rFonts w:ascii="楷体_GB2312" w:eastAsia="楷体_GB2312" w:hint="eastAsia"/>
                <w:b/>
                <w:szCs w:val="21"/>
              </w:rPr>
              <w:t>分</w:t>
            </w:r>
          </w:p>
        </w:tc>
        <w:tc>
          <w:tcPr>
            <w:tcW w:w="1985" w:type="dxa"/>
            <w:vAlign w:val="center"/>
          </w:tcPr>
          <w:p w:rsidR="00D55200" w:rsidRDefault="001915A4">
            <w:pPr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研究有创新，方案设计很合理，资料与数据分析科学、依据可靠；应用基本理论及专业知识合理；研究方法科学、合理，研究手段先进、实用。</w:t>
            </w:r>
          </w:p>
          <w:p w:rsidR="00D55200" w:rsidRDefault="001915A4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（</w:t>
            </w:r>
            <w:r>
              <w:rPr>
                <w:rFonts w:ascii="楷体_GB2312" w:eastAsia="楷体_GB2312" w:hint="eastAsia"/>
                <w:b/>
                <w:szCs w:val="21"/>
              </w:rPr>
              <w:t>30</w:t>
            </w:r>
            <w:r>
              <w:rPr>
                <w:rFonts w:ascii="楷体_GB2312" w:eastAsia="楷体_GB2312" w:hint="eastAsia"/>
                <w:b/>
                <w:szCs w:val="21"/>
              </w:rPr>
              <w:t>≥</w:t>
            </w:r>
            <w:r>
              <w:rPr>
                <w:rFonts w:ascii="楷体_GB2312" w:eastAsia="楷体_GB2312" w:hint="eastAsia"/>
                <w:b/>
                <w:szCs w:val="21"/>
              </w:rPr>
              <w:t>X</w:t>
            </w:r>
            <w:r>
              <w:rPr>
                <w:rFonts w:ascii="楷体_GB2312" w:eastAsia="楷体_GB2312" w:hint="eastAsia"/>
                <w:b/>
                <w:szCs w:val="21"/>
              </w:rPr>
              <w:t>≥</w:t>
            </w:r>
            <w:r>
              <w:rPr>
                <w:rFonts w:ascii="楷体_GB2312" w:eastAsia="楷体_GB2312" w:hint="eastAsia"/>
                <w:b/>
                <w:szCs w:val="21"/>
              </w:rPr>
              <w:t>27</w:t>
            </w:r>
            <w:r>
              <w:rPr>
                <w:rFonts w:ascii="楷体_GB2312" w:eastAsia="楷体_GB2312" w:hint="eastAsia"/>
                <w:b/>
                <w:szCs w:val="21"/>
              </w:rPr>
              <w:t>）</w:t>
            </w:r>
          </w:p>
        </w:tc>
        <w:tc>
          <w:tcPr>
            <w:tcW w:w="2126" w:type="dxa"/>
            <w:vAlign w:val="center"/>
          </w:tcPr>
          <w:p w:rsidR="00D55200" w:rsidRDefault="001915A4">
            <w:pPr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研究有新见解，方案设计较合理，资料与数据分析较有科学性；较好的应用了基本理论及专业知识；研究方法恰当，研究手段较先进、实用。</w:t>
            </w:r>
          </w:p>
          <w:p w:rsidR="00D55200" w:rsidRDefault="00D55200">
            <w:pPr>
              <w:rPr>
                <w:rFonts w:ascii="楷体_GB2312" w:eastAsia="楷体_GB2312"/>
                <w:b/>
                <w:szCs w:val="21"/>
              </w:rPr>
            </w:pPr>
          </w:p>
          <w:p w:rsidR="00D55200" w:rsidRDefault="001915A4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（</w:t>
            </w:r>
            <w:r>
              <w:rPr>
                <w:rFonts w:ascii="楷体_GB2312" w:eastAsia="楷体_GB2312" w:hint="eastAsia"/>
                <w:b/>
                <w:szCs w:val="21"/>
              </w:rPr>
              <w:t>27&gt;X</w:t>
            </w:r>
            <w:r>
              <w:rPr>
                <w:rFonts w:ascii="楷体_GB2312" w:eastAsia="楷体_GB2312" w:hint="eastAsia"/>
                <w:b/>
                <w:szCs w:val="21"/>
              </w:rPr>
              <w:t>≥</w:t>
            </w:r>
            <w:r>
              <w:rPr>
                <w:rFonts w:ascii="楷体_GB2312" w:eastAsia="楷体_GB2312" w:hint="eastAsia"/>
                <w:b/>
                <w:szCs w:val="21"/>
              </w:rPr>
              <w:t>21</w:t>
            </w:r>
            <w:r>
              <w:rPr>
                <w:rFonts w:ascii="楷体_GB2312" w:eastAsia="楷体_GB2312" w:hint="eastAsia"/>
                <w:b/>
                <w:szCs w:val="21"/>
              </w:rPr>
              <w:t>）</w:t>
            </w:r>
          </w:p>
        </w:tc>
        <w:tc>
          <w:tcPr>
            <w:tcW w:w="1984" w:type="dxa"/>
            <w:vAlign w:val="center"/>
          </w:tcPr>
          <w:p w:rsidR="00D55200" w:rsidRDefault="001915A4">
            <w:pPr>
              <w:pStyle w:val="a3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研究有一定的新见解，能应用基本的理论及专业知识。资料与数据分析有一定的科学性；研究方法、研究手段一般。研究方案尚可。</w:t>
            </w:r>
          </w:p>
          <w:p w:rsidR="00D55200" w:rsidRDefault="001915A4">
            <w:pPr>
              <w:pStyle w:val="a3"/>
              <w:ind w:firstLineChars="150" w:firstLine="316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（</w:t>
            </w:r>
            <w:r>
              <w:rPr>
                <w:rFonts w:ascii="楷体_GB2312" w:eastAsia="楷体_GB2312" w:hint="eastAsia"/>
                <w:b/>
                <w:szCs w:val="21"/>
              </w:rPr>
              <w:t>21&gt;X</w:t>
            </w:r>
            <w:r>
              <w:rPr>
                <w:rFonts w:ascii="楷体_GB2312" w:eastAsia="楷体_GB2312" w:hint="eastAsia"/>
                <w:b/>
                <w:szCs w:val="21"/>
              </w:rPr>
              <w:t>≥</w:t>
            </w:r>
            <w:r>
              <w:rPr>
                <w:rFonts w:ascii="楷体_GB2312" w:eastAsia="楷体_GB2312" w:hint="eastAsia"/>
                <w:b/>
                <w:szCs w:val="21"/>
              </w:rPr>
              <w:t>18</w:t>
            </w:r>
            <w:r>
              <w:rPr>
                <w:rFonts w:ascii="楷体_GB2312" w:eastAsia="楷体_GB2312" w:hint="eastAsia"/>
                <w:b/>
                <w:szCs w:val="21"/>
              </w:rPr>
              <w:t>）</w:t>
            </w:r>
          </w:p>
        </w:tc>
        <w:tc>
          <w:tcPr>
            <w:tcW w:w="1560" w:type="dxa"/>
            <w:vAlign w:val="center"/>
          </w:tcPr>
          <w:p w:rsidR="00D55200" w:rsidRDefault="001915A4">
            <w:pPr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研究方案不合理，依据缺乏可靠性；应用知识能力较差。看不出论文有什么学术价值和应</w:t>
            </w:r>
            <w:r>
              <w:rPr>
                <w:rFonts w:ascii="楷体_GB2312" w:eastAsia="楷体_GB2312" w:hint="eastAsia"/>
                <w:b/>
                <w:szCs w:val="21"/>
              </w:rPr>
              <w:t>用前景。</w:t>
            </w:r>
          </w:p>
          <w:p w:rsidR="00D55200" w:rsidRDefault="001915A4">
            <w:pPr>
              <w:ind w:firstLineChars="150" w:firstLine="316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(18&gt;X)</w:t>
            </w:r>
          </w:p>
        </w:tc>
        <w:tc>
          <w:tcPr>
            <w:tcW w:w="976" w:type="dxa"/>
            <w:vAlign w:val="center"/>
          </w:tcPr>
          <w:p w:rsidR="00D55200" w:rsidRDefault="00D55200">
            <w:pPr>
              <w:rPr>
                <w:rFonts w:ascii="楷体_GB2312" w:eastAsia="楷体_GB2312"/>
                <w:b/>
                <w:szCs w:val="21"/>
              </w:rPr>
            </w:pPr>
          </w:p>
        </w:tc>
      </w:tr>
      <w:tr w:rsidR="00D55200">
        <w:trPr>
          <w:trHeight w:val="2778"/>
        </w:trPr>
        <w:tc>
          <w:tcPr>
            <w:tcW w:w="1276" w:type="dxa"/>
            <w:vAlign w:val="center"/>
          </w:tcPr>
          <w:p w:rsidR="00D55200" w:rsidRDefault="001915A4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研究成果及实用性</w:t>
            </w:r>
          </w:p>
          <w:p w:rsidR="00D55200" w:rsidRDefault="001915A4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25</w:t>
            </w:r>
            <w:r>
              <w:rPr>
                <w:rFonts w:ascii="楷体_GB2312" w:eastAsia="楷体_GB2312" w:hint="eastAsia"/>
                <w:b/>
                <w:szCs w:val="21"/>
              </w:rPr>
              <w:t>分</w:t>
            </w:r>
          </w:p>
        </w:tc>
        <w:tc>
          <w:tcPr>
            <w:tcW w:w="1985" w:type="dxa"/>
            <w:vAlign w:val="center"/>
          </w:tcPr>
          <w:p w:rsidR="00D55200" w:rsidRDefault="001915A4">
            <w:pPr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研究结果可靠，成果新颖；研究有新思路、新见解；很有工程应用价值或可产生较大的经济效益。</w:t>
            </w:r>
          </w:p>
          <w:p w:rsidR="00D55200" w:rsidRDefault="001915A4">
            <w:pPr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（</w:t>
            </w:r>
            <w:r>
              <w:rPr>
                <w:rFonts w:ascii="楷体_GB2312" w:eastAsia="楷体_GB2312" w:hint="eastAsia"/>
                <w:b/>
                <w:szCs w:val="21"/>
              </w:rPr>
              <w:t>25</w:t>
            </w:r>
            <w:r>
              <w:rPr>
                <w:rFonts w:ascii="楷体_GB2312" w:eastAsia="楷体_GB2312" w:hint="eastAsia"/>
                <w:b/>
                <w:szCs w:val="21"/>
              </w:rPr>
              <w:t>≥</w:t>
            </w:r>
            <w:r>
              <w:rPr>
                <w:rFonts w:ascii="楷体_GB2312" w:eastAsia="楷体_GB2312" w:hint="eastAsia"/>
                <w:b/>
                <w:szCs w:val="21"/>
              </w:rPr>
              <w:t>X</w:t>
            </w:r>
            <w:r>
              <w:rPr>
                <w:rFonts w:ascii="楷体_GB2312" w:eastAsia="楷体_GB2312" w:hint="eastAsia"/>
                <w:b/>
                <w:szCs w:val="21"/>
              </w:rPr>
              <w:t>≥</w:t>
            </w:r>
            <w:r>
              <w:rPr>
                <w:rFonts w:ascii="楷体_GB2312" w:eastAsia="楷体_GB2312" w:hint="eastAsia"/>
                <w:b/>
                <w:szCs w:val="21"/>
              </w:rPr>
              <w:t>22.5</w:t>
            </w:r>
            <w:r>
              <w:rPr>
                <w:rFonts w:ascii="楷体_GB2312" w:eastAsia="楷体_GB2312" w:hint="eastAsia"/>
                <w:b/>
                <w:szCs w:val="21"/>
              </w:rPr>
              <w:t>）</w:t>
            </w:r>
          </w:p>
        </w:tc>
        <w:tc>
          <w:tcPr>
            <w:tcW w:w="2126" w:type="dxa"/>
            <w:vAlign w:val="center"/>
          </w:tcPr>
          <w:p w:rsidR="00D55200" w:rsidRDefault="00D55200">
            <w:pPr>
              <w:ind w:left="105" w:hangingChars="50" w:hanging="105"/>
              <w:rPr>
                <w:rFonts w:ascii="楷体_GB2312" w:eastAsia="楷体_GB2312"/>
                <w:b/>
                <w:szCs w:val="21"/>
              </w:rPr>
            </w:pPr>
          </w:p>
          <w:p w:rsidR="00D55200" w:rsidRDefault="001915A4">
            <w:pPr>
              <w:ind w:left="105" w:hangingChars="50" w:hanging="105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研究结果较完整，成</w:t>
            </w:r>
          </w:p>
          <w:p w:rsidR="00D55200" w:rsidRDefault="001915A4">
            <w:pPr>
              <w:ind w:left="105" w:hangingChars="50" w:hanging="105"/>
              <w:rPr>
                <w:rFonts w:ascii="楷体_GB2312" w:eastAsia="楷体_GB2312"/>
                <w:b/>
                <w:szCs w:val="21"/>
              </w:rPr>
            </w:pPr>
            <w:proofErr w:type="gramStart"/>
            <w:r>
              <w:rPr>
                <w:rFonts w:ascii="楷体_GB2312" w:eastAsia="楷体_GB2312" w:hint="eastAsia"/>
                <w:b/>
                <w:szCs w:val="21"/>
              </w:rPr>
              <w:t>果较突出</w:t>
            </w:r>
            <w:proofErr w:type="gramEnd"/>
            <w:r>
              <w:rPr>
                <w:rFonts w:ascii="楷体_GB2312" w:eastAsia="楷体_GB2312" w:hint="eastAsia"/>
                <w:b/>
                <w:szCs w:val="21"/>
              </w:rPr>
              <w:t>；有较大的</w:t>
            </w:r>
          </w:p>
          <w:p w:rsidR="00D55200" w:rsidRDefault="001915A4">
            <w:pPr>
              <w:ind w:left="105" w:hangingChars="50" w:hanging="105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工程应用价值和应用</w:t>
            </w:r>
          </w:p>
          <w:p w:rsidR="00D55200" w:rsidRDefault="001915A4">
            <w:pPr>
              <w:ind w:left="105" w:hangingChars="50" w:hanging="105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前景，或可产生一定</w:t>
            </w:r>
          </w:p>
          <w:p w:rsidR="00D55200" w:rsidRDefault="001915A4">
            <w:pPr>
              <w:ind w:left="105" w:hangingChars="50" w:hanging="105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的经济效益。</w:t>
            </w:r>
          </w:p>
          <w:p w:rsidR="00D55200" w:rsidRDefault="00D55200">
            <w:pPr>
              <w:rPr>
                <w:rFonts w:ascii="楷体_GB2312" w:eastAsia="楷体_GB2312"/>
                <w:b/>
                <w:szCs w:val="21"/>
              </w:rPr>
            </w:pPr>
          </w:p>
          <w:p w:rsidR="00D55200" w:rsidRDefault="001915A4">
            <w:pPr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（</w:t>
            </w:r>
            <w:r>
              <w:rPr>
                <w:rFonts w:ascii="楷体_GB2312" w:eastAsia="楷体_GB2312" w:hint="eastAsia"/>
                <w:b/>
                <w:szCs w:val="21"/>
              </w:rPr>
              <w:t>22.5&gt;X</w:t>
            </w:r>
            <w:r>
              <w:rPr>
                <w:rFonts w:ascii="楷体_GB2312" w:eastAsia="楷体_GB2312" w:hint="eastAsia"/>
                <w:b/>
                <w:szCs w:val="21"/>
              </w:rPr>
              <w:t>≥</w:t>
            </w:r>
            <w:r>
              <w:rPr>
                <w:rFonts w:ascii="楷体_GB2312" w:eastAsia="楷体_GB2312" w:hint="eastAsia"/>
                <w:b/>
                <w:szCs w:val="21"/>
              </w:rPr>
              <w:t>17.5</w:t>
            </w:r>
            <w:r>
              <w:rPr>
                <w:rFonts w:ascii="楷体_GB2312" w:eastAsia="楷体_GB2312" w:hint="eastAsia"/>
                <w:b/>
                <w:szCs w:val="21"/>
              </w:rPr>
              <w:t>）</w:t>
            </w:r>
          </w:p>
          <w:p w:rsidR="00D55200" w:rsidRDefault="00D55200">
            <w:pPr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D55200" w:rsidRDefault="001915A4">
            <w:pPr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研究结果基本完整，研究成果有一定的应用价值和应用前景，或稍有经济效益。</w:t>
            </w:r>
          </w:p>
          <w:p w:rsidR="00D55200" w:rsidRDefault="00D55200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  <w:p w:rsidR="00D55200" w:rsidRDefault="001915A4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（</w:t>
            </w:r>
            <w:r>
              <w:rPr>
                <w:rFonts w:ascii="楷体_GB2312" w:eastAsia="楷体_GB2312" w:hint="eastAsia"/>
                <w:b/>
                <w:szCs w:val="21"/>
              </w:rPr>
              <w:t>17.5&gt;X</w:t>
            </w:r>
            <w:r>
              <w:rPr>
                <w:rFonts w:ascii="楷体_GB2312" w:eastAsia="楷体_GB2312" w:hint="eastAsia"/>
                <w:b/>
                <w:szCs w:val="21"/>
              </w:rPr>
              <w:t>≥</w:t>
            </w:r>
            <w:r>
              <w:rPr>
                <w:rFonts w:ascii="楷体_GB2312" w:eastAsia="楷体_GB2312" w:hint="eastAsia"/>
                <w:b/>
                <w:szCs w:val="21"/>
              </w:rPr>
              <w:t>15</w:t>
            </w:r>
            <w:r>
              <w:rPr>
                <w:rFonts w:ascii="楷体_GB2312" w:eastAsia="楷体_GB2312" w:hint="eastAsia"/>
                <w:b/>
                <w:szCs w:val="21"/>
              </w:rPr>
              <w:t>）</w:t>
            </w:r>
          </w:p>
        </w:tc>
        <w:tc>
          <w:tcPr>
            <w:tcW w:w="1560" w:type="dxa"/>
            <w:vAlign w:val="center"/>
          </w:tcPr>
          <w:p w:rsidR="00D55200" w:rsidRDefault="001915A4">
            <w:pPr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研究结果不正确。研究方法不科学，没有工程应用价值</w:t>
            </w:r>
          </w:p>
          <w:p w:rsidR="00D55200" w:rsidRDefault="00D55200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  <w:p w:rsidR="00D55200" w:rsidRDefault="00D55200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  <w:p w:rsidR="00D55200" w:rsidRDefault="001915A4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(15&gt;X)</w:t>
            </w:r>
          </w:p>
        </w:tc>
        <w:tc>
          <w:tcPr>
            <w:tcW w:w="976" w:type="dxa"/>
            <w:vAlign w:val="center"/>
          </w:tcPr>
          <w:p w:rsidR="00D55200" w:rsidRDefault="001915A4" w:rsidP="0032547B">
            <w:pPr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 xml:space="preserve"> </w:t>
            </w:r>
          </w:p>
        </w:tc>
      </w:tr>
      <w:tr w:rsidR="00D55200">
        <w:trPr>
          <w:trHeight w:val="1698"/>
        </w:trPr>
        <w:tc>
          <w:tcPr>
            <w:tcW w:w="1276" w:type="dxa"/>
            <w:vAlign w:val="center"/>
          </w:tcPr>
          <w:p w:rsidR="00D55200" w:rsidRDefault="001915A4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工作量</w:t>
            </w:r>
          </w:p>
          <w:p w:rsidR="00D55200" w:rsidRDefault="001915A4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10</w:t>
            </w:r>
            <w:r>
              <w:rPr>
                <w:rFonts w:ascii="楷体_GB2312" w:eastAsia="楷体_GB2312" w:hint="eastAsia"/>
                <w:b/>
                <w:szCs w:val="21"/>
              </w:rPr>
              <w:t>分</w:t>
            </w:r>
          </w:p>
        </w:tc>
        <w:tc>
          <w:tcPr>
            <w:tcW w:w="1985" w:type="dxa"/>
            <w:vAlign w:val="center"/>
          </w:tcPr>
          <w:p w:rsidR="00D55200" w:rsidRDefault="00D55200">
            <w:pPr>
              <w:rPr>
                <w:rFonts w:ascii="楷体_GB2312" w:eastAsia="楷体_GB2312"/>
                <w:b/>
                <w:szCs w:val="21"/>
              </w:rPr>
            </w:pPr>
          </w:p>
          <w:p w:rsidR="00D55200" w:rsidRDefault="001915A4">
            <w:pPr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有效工作量大。</w:t>
            </w:r>
          </w:p>
          <w:p w:rsidR="00D55200" w:rsidRDefault="00D55200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  <w:p w:rsidR="00D55200" w:rsidRDefault="001915A4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（</w:t>
            </w:r>
            <w:r>
              <w:rPr>
                <w:rFonts w:ascii="楷体_GB2312" w:eastAsia="楷体_GB2312" w:hint="eastAsia"/>
                <w:b/>
                <w:szCs w:val="21"/>
              </w:rPr>
              <w:t>10</w:t>
            </w:r>
            <w:r>
              <w:rPr>
                <w:rFonts w:ascii="楷体_GB2312" w:eastAsia="楷体_GB2312" w:hint="eastAsia"/>
                <w:b/>
                <w:szCs w:val="21"/>
              </w:rPr>
              <w:t>≥</w:t>
            </w:r>
            <w:r>
              <w:rPr>
                <w:rFonts w:ascii="楷体_GB2312" w:eastAsia="楷体_GB2312" w:hint="eastAsia"/>
                <w:b/>
                <w:szCs w:val="21"/>
              </w:rPr>
              <w:t>X</w:t>
            </w:r>
            <w:r>
              <w:rPr>
                <w:rFonts w:ascii="楷体_GB2312" w:eastAsia="楷体_GB2312" w:hint="eastAsia"/>
                <w:b/>
                <w:szCs w:val="21"/>
              </w:rPr>
              <w:t>≥</w:t>
            </w:r>
            <w:r>
              <w:rPr>
                <w:rFonts w:ascii="楷体_GB2312" w:eastAsia="楷体_GB2312" w:hint="eastAsia"/>
                <w:b/>
                <w:szCs w:val="21"/>
              </w:rPr>
              <w:t>9</w:t>
            </w:r>
            <w:r>
              <w:rPr>
                <w:rFonts w:ascii="楷体_GB2312" w:eastAsia="楷体_GB2312" w:hint="eastAsia"/>
                <w:b/>
                <w:szCs w:val="21"/>
              </w:rPr>
              <w:t>）</w:t>
            </w:r>
          </w:p>
          <w:p w:rsidR="00D55200" w:rsidRDefault="00D55200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D55200" w:rsidRDefault="001915A4">
            <w:pPr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有效工作量较大。</w:t>
            </w:r>
          </w:p>
          <w:p w:rsidR="00D55200" w:rsidRDefault="00D55200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  <w:p w:rsidR="00D55200" w:rsidRDefault="001915A4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（</w:t>
            </w:r>
            <w:r>
              <w:rPr>
                <w:rFonts w:ascii="楷体_GB2312" w:eastAsia="楷体_GB2312" w:hint="eastAsia"/>
                <w:b/>
                <w:szCs w:val="21"/>
              </w:rPr>
              <w:t>9&gt;X</w:t>
            </w:r>
            <w:r>
              <w:rPr>
                <w:rFonts w:ascii="楷体_GB2312" w:eastAsia="楷体_GB2312" w:hint="eastAsia"/>
                <w:b/>
                <w:szCs w:val="21"/>
              </w:rPr>
              <w:t>≥</w:t>
            </w:r>
            <w:r>
              <w:rPr>
                <w:rFonts w:ascii="楷体_GB2312" w:eastAsia="楷体_GB2312" w:hint="eastAsia"/>
                <w:b/>
                <w:szCs w:val="21"/>
              </w:rPr>
              <w:t>7</w:t>
            </w:r>
            <w:r>
              <w:rPr>
                <w:rFonts w:ascii="楷体_GB2312" w:eastAsia="楷体_GB2312" w:hint="eastAsia"/>
                <w:b/>
                <w:szCs w:val="21"/>
              </w:rPr>
              <w:t>）</w:t>
            </w:r>
          </w:p>
        </w:tc>
        <w:tc>
          <w:tcPr>
            <w:tcW w:w="1984" w:type="dxa"/>
            <w:vAlign w:val="center"/>
          </w:tcPr>
          <w:p w:rsidR="00D55200" w:rsidRDefault="001915A4">
            <w:pPr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有效工作量尚可。</w:t>
            </w:r>
          </w:p>
          <w:p w:rsidR="00D55200" w:rsidRDefault="00D55200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  <w:p w:rsidR="00D55200" w:rsidRDefault="001915A4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（</w:t>
            </w:r>
            <w:r>
              <w:rPr>
                <w:rFonts w:ascii="楷体_GB2312" w:eastAsia="楷体_GB2312" w:hint="eastAsia"/>
                <w:b/>
                <w:szCs w:val="21"/>
              </w:rPr>
              <w:t>7&gt;X</w:t>
            </w:r>
            <w:r>
              <w:rPr>
                <w:rFonts w:ascii="楷体_GB2312" w:eastAsia="楷体_GB2312" w:hint="eastAsia"/>
                <w:b/>
                <w:szCs w:val="21"/>
              </w:rPr>
              <w:t>≥</w:t>
            </w:r>
            <w:r>
              <w:rPr>
                <w:rFonts w:ascii="楷体_GB2312" w:eastAsia="楷体_GB2312" w:hint="eastAsia"/>
                <w:b/>
                <w:szCs w:val="21"/>
              </w:rPr>
              <w:t>6</w:t>
            </w:r>
            <w:r>
              <w:rPr>
                <w:rFonts w:ascii="楷体_GB2312" w:eastAsia="楷体_GB2312" w:hint="eastAsia"/>
                <w:b/>
                <w:szCs w:val="21"/>
              </w:rPr>
              <w:t>）</w:t>
            </w:r>
          </w:p>
        </w:tc>
        <w:tc>
          <w:tcPr>
            <w:tcW w:w="1560" w:type="dxa"/>
            <w:vAlign w:val="center"/>
          </w:tcPr>
          <w:p w:rsidR="00D55200" w:rsidRDefault="001915A4">
            <w:pPr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有效工作量不足。</w:t>
            </w:r>
          </w:p>
          <w:p w:rsidR="00D55200" w:rsidRDefault="001915A4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(6&gt;X)</w:t>
            </w:r>
          </w:p>
        </w:tc>
        <w:tc>
          <w:tcPr>
            <w:tcW w:w="976" w:type="dxa"/>
            <w:vAlign w:val="center"/>
          </w:tcPr>
          <w:p w:rsidR="00D55200" w:rsidRDefault="001915A4" w:rsidP="0032547B">
            <w:pPr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 xml:space="preserve"> </w:t>
            </w:r>
          </w:p>
        </w:tc>
      </w:tr>
      <w:tr w:rsidR="00D55200">
        <w:trPr>
          <w:trHeight w:val="2684"/>
        </w:trPr>
        <w:tc>
          <w:tcPr>
            <w:tcW w:w="1276" w:type="dxa"/>
            <w:vAlign w:val="center"/>
          </w:tcPr>
          <w:p w:rsidR="00D55200" w:rsidRDefault="001915A4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lastRenderedPageBreak/>
              <w:t>写作能力</w:t>
            </w:r>
          </w:p>
          <w:p w:rsidR="00D55200" w:rsidRDefault="001915A4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10</w:t>
            </w:r>
            <w:r>
              <w:rPr>
                <w:rFonts w:ascii="楷体_GB2312" w:eastAsia="楷体_GB2312" w:hint="eastAsia"/>
                <w:b/>
                <w:szCs w:val="21"/>
              </w:rPr>
              <w:t>分</w:t>
            </w:r>
          </w:p>
        </w:tc>
        <w:tc>
          <w:tcPr>
            <w:tcW w:w="1985" w:type="dxa"/>
            <w:vAlign w:val="center"/>
          </w:tcPr>
          <w:p w:rsidR="00D55200" w:rsidRDefault="001915A4">
            <w:pPr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条理清楚，层次分明，说理透彻，文笔流畅；外文摘要语句通顺，语法正确，学风严谨。</w:t>
            </w:r>
          </w:p>
          <w:p w:rsidR="00D55200" w:rsidRDefault="001915A4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（</w:t>
            </w:r>
            <w:r>
              <w:rPr>
                <w:rFonts w:ascii="楷体_GB2312" w:eastAsia="楷体_GB2312" w:hint="eastAsia"/>
                <w:b/>
                <w:szCs w:val="21"/>
              </w:rPr>
              <w:t>10</w:t>
            </w:r>
            <w:r>
              <w:rPr>
                <w:rFonts w:ascii="楷体_GB2312" w:eastAsia="楷体_GB2312" w:hint="eastAsia"/>
                <w:b/>
                <w:szCs w:val="21"/>
              </w:rPr>
              <w:t>≥</w:t>
            </w:r>
            <w:r>
              <w:rPr>
                <w:rFonts w:ascii="楷体_GB2312" w:eastAsia="楷体_GB2312" w:hint="eastAsia"/>
                <w:b/>
                <w:szCs w:val="21"/>
              </w:rPr>
              <w:t>X</w:t>
            </w:r>
            <w:r>
              <w:rPr>
                <w:rFonts w:ascii="楷体_GB2312" w:eastAsia="楷体_GB2312" w:hint="eastAsia"/>
                <w:b/>
                <w:szCs w:val="21"/>
              </w:rPr>
              <w:t>≥</w:t>
            </w:r>
            <w:r>
              <w:rPr>
                <w:rFonts w:ascii="楷体_GB2312" w:eastAsia="楷体_GB2312" w:hint="eastAsia"/>
                <w:b/>
                <w:szCs w:val="21"/>
              </w:rPr>
              <w:t>9</w:t>
            </w:r>
            <w:r>
              <w:rPr>
                <w:rFonts w:ascii="楷体_GB2312" w:eastAsia="楷体_GB2312" w:hint="eastAsia"/>
                <w:b/>
                <w:szCs w:val="21"/>
              </w:rPr>
              <w:t>）</w:t>
            </w:r>
          </w:p>
        </w:tc>
        <w:tc>
          <w:tcPr>
            <w:tcW w:w="2126" w:type="dxa"/>
            <w:vAlign w:val="center"/>
          </w:tcPr>
          <w:p w:rsidR="00D55200" w:rsidRDefault="001915A4">
            <w:pPr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条理性好，层次分明，文笔较好；外文摘要语句通顺，语法基本正确；学风严谨。</w:t>
            </w:r>
          </w:p>
          <w:p w:rsidR="00D55200" w:rsidRDefault="00D55200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  <w:p w:rsidR="00D55200" w:rsidRDefault="001915A4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（</w:t>
            </w:r>
            <w:r>
              <w:rPr>
                <w:rFonts w:ascii="楷体_GB2312" w:eastAsia="楷体_GB2312" w:hint="eastAsia"/>
                <w:b/>
                <w:szCs w:val="21"/>
              </w:rPr>
              <w:t>9&gt;X</w:t>
            </w:r>
            <w:r>
              <w:rPr>
                <w:rFonts w:ascii="楷体_GB2312" w:eastAsia="楷体_GB2312" w:hint="eastAsia"/>
                <w:b/>
                <w:szCs w:val="21"/>
              </w:rPr>
              <w:t>≥</w:t>
            </w:r>
            <w:r>
              <w:rPr>
                <w:rFonts w:ascii="楷体_GB2312" w:eastAsia="楷体_GB2312" w:hint="eastAsia"/>
                <w:b/>
                <w:szCs w:val="21"/>
              </w:rPr>
              <w:t>7</w:t>
            </w:r>
            <w:r>
              <w:rPr>
                <w:rFonts w:ascii="楷体_GB2312" w:eastAsia="楷体_GB2312" w:hint="eastAsia"/>
                <w:b/>
                <w:szCs w:val="21"/>
              </w:rPr>
              <w:t>）</w:t>
            </w:r>
          </w:p>
        </w:tc>
        <w:tc>
          <w:tcPr>
            <w:tcW w:w="1984" w:type="dxa"/>
            <w:vAlign w:val="center"/>
          </w:tcPr>
          <w:p w:rsidR="00D55200" w:rsidRDefault="001915A4">
            <w:pPr>
              <w:pStyle w:val="2"/>
              <w:spacing w:line="240" w:lineRule="auto"/>
              <w:rPr>
                <w:rFonts w:ascii="楷体_GB2312" w:eastAsia="楷体_GB2312" w:hAnsi="宋体"/>
                <w:b/>
                <w:szCs w:val="21"/>
              </w:rPr>
            </w:pPr>
            <w:r>
              <w:rPr>
                <w:rFonts w:ascii="楷体_GB2312" w:eastAsia="楷体_GB2312" w:hAnsi="宋体" w:hint="eastAsia"/>
                <w:b/>
                <w:szCs w:val="21"/>
              </w:rPr>
              <w:t>写作能力尚可；外文摘要基本上能反映出所叙述的内容，语法错误不多；学风尚可。</w:t>
            </w:r>
          </w:p>
          <w:p w:rsidR="00D55200" w:rsidRDefault="001915A4">
            <w:pPr>
              <w:pStyle w:val="2"/>
              <w:spacing w:line="240" w:lineRule="auto"/>
              <w:rPr>
                <w:rFonts w:ascii="楷体_GB2312" w:eastAsia="楷体_GB2312" w:hAnsi="宋体"/>
                <w:b/>
                <w:szCs w:val="21"/>
              </w:rPr>
            </w:pPr>
            <w:r>
              <w:rPr>
                <w:rFonts w:ascii="楷体_GB2312" w:eastAsia="楷体_GB2312" w:hAnsi="宋体" w:hint="eastAsia"/>
                <w:b/>
                <w:szCs w:val="21"/>
              </w:rPr>
              <w:t>（</w:t>
            </w:r>
            <w:r>
              <w:rPr>
                <w:rFonts w:ascii="楷体_GB2312" w:eastAsia="楷体_GB2312" w:hAnsi="宋体" w:hint="eastAsia"/>
                <w:b/>
                <w:szCs w:val="21"/>
              </w:rPr>
              <w:t>7&gt;X</w:t>
            </w:r>
            <w:r>
              <w:rPr>
                <w:rFonts w:ascii="楷体_GB2312" w:eastAsia="楷体_GB2312" w:hAnsi="宋体" w:hint="eastAsia"/>
                <w:b/>
                <w:szCs w:val="21"/>
              </w:rPr>
              <w:t>≥</w:t>
            </w:r>
            <w:r>
              <w:rPr>
                <w:rFonts w:ascii="楷体_GB2312" w:eastAsia="楷体_GB2312" w:hAnsi="宋体" w:hint="eastAsia"/>
                <w:b/>
                <w:szCs w:val="21"/>
              </w:rPr>
              <w:t>6</w:t>
            </w:r>
            <w:r>
              <w:rPr>
                <w:rFonts w:ascii="楷体_GB2312" w:eastAsia="楷体_GB2312" w:hAnsi="宋体" w:hint="eastAsia"/>
                <w:b/>
                <w:szCs w:val="21"/>
              </w:rPr>
              <w:t>）</w:t>
            </w:r>
          </w:p>
        </w:tc>
        <w:tc>
          <w:tcPr>
            <w:tcW w:w="1560" w:type="dxa"/>
            <w:vAlign w:val="center"/>
          </w:tcPr>
          <w:p w:rsidR="00D55200" w:rsidRDefault="001915A4">
            <w:pPr>
              <w:pStyle w:val="2"/>
              <w:spacing w:line="240" w:lineRule="auto"/>
              <w:rPr>
                <w:rFonts w:ascii="楷体_GB2312" w:eastAsia="楷体_GB2312" w:hAnsi="宋体"/>
                <w:b/>
                <w:szCs w:val="21"/>
              </w:rPr>
            </w:pPr>
            <w:r>
              <w:rPr>
                <w:rFonts w:ascii="楷体_GB2312" w:eastAsia="楷体_GB2312" w:hAnsi="宋体" w:hint="eastAsia"/>
                <w:b/>
                <w:szCs w:val="21"/>
              </w:rPr>
              <w:t>中、外文写作能力差或学风有问题。</w:t>
            </w:r>
          </w:p>
          <w:p w:rsidR="00D55200" w:rsidRDefault="00D55200">
            <w:pPr>
              <w:jc w:val="center"/>
              <w:rPr>
                <w:rFonts w:ascii="楷体_GB2312" w:eastAsia="楷体_GB2312" w:hAnsi="宋体"/>
                <w:b/>
                <w:szCs w:val="21"/>
              </w:rPr>
            </w:pPr>
          </w:p>
          <w:p w:rsidR="00D55200" w:rsidRDefault="00D55200">
            <w:pPr>
              <w:jc w:val="center"/>
              <w:rPr>
                <w:rFonts w:ascii="楷体_GB2312" w:eastAsia="楷体_GB2312" w:hAnsi="宋体"/>
                <w:b/>
                <w:szCs w:val="21"/>
              </w:rPr>
            </w:pPr>
          </w:p>
          <w:p w:rsidR="00D55200" w:rsidRDefault="001915A4">
            <w:pPr>
              <w:jc w:val="center"/>
              <w:rPr>
                <w:rFonts w:ascii="楷体_GB2312" w:eastAsia="楷体_GB2312" w:hAnsi="宋体"/>
                <w:b/>
                <w:szCs w:val="21"/>
              </w:rPr>
            </w:pPr>
            <w:r>
              <w:rPr>
                <w:rFonts w:ascii="楷体_GB2312" w:eastAsia="楷体_GB2312" w:hAnsi="宋体" w:hint="eastAsia"/>
                <w:b/>
                <w:szCs w:val="21"/>
              </w:rPr>
              <w:t>(6&gt;X)</w:t>
            </w:r>
          </w:p>
        </w:tc>
        <w:tc>
          <w:tcPr>
            <w:tcW w:w="976" w:type="dxa"/>
            <w:vAlign w:val="center"/>
          </w:tcPr>
          <w:p w:rsidR="00D55200" w:rsidRDefault="001915A4" w:rsidP="0032547B">
            <w:pPr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 xml:space="preserve"> </w:t>
            </w:r>
          </w:p>
        </w:tc>
      </w:tr>
      <w:tr w:rsidR="00D55200">
        <w:trPr>
          <w:trHeight w:val="3388"/>
        </w:trPr>
        <w:tc>
          <w:tcPr>
            <w:tcW w:w="1276" w:type="dxa"/>
            <w:vAlign w:val="center"/>
          </w:tcPr>
          <w:p w:rsidR="00D55200" w:rsidRDefault="001915A4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答辩情况</w:t>
            </w:r>
          </w:p>
          <w:p w:rsidR="00D55200" w:rsidRDefault="001915A4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10</w:t>
            </w:r>
            <w:r>
              <w:rPr>
                <w:rFonts w:ascii="楷体_GB2312" w:eastAsia="楷体_GB2312" w:hint="eastAsia"/>
                <w:b/>
                <w:szCs w:val="21"/>
              </w:rPr>
              <w:t>分</w:t>
            </w:r>
          </w:p>
        </w:tc>
        <w:tc>
          <w:tcPr>
            <w:tcW w:w="1985" w:type="dxa"/>
            <w:vAlign w:val="center"/>
          </w:tcPr>
          <w:p w:rsidR="00D55200" w:rsidRDefault="001915A4">
            <w:pPr>
              <w:pStyle w:val="2"/>
              <w:spacing w:line="240" w:lineRule="auto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在规定的时间内，简明扼要、重点突出地阐述论文的主要内容；能准确、流利地回答提出的各种问题。</w:t>
            </w:r>
          </w:p>
          <w:p w:rsidR="00D55200" w:rsidRDefault="001915A4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（</w:t>
            </w:r>
            <w:r>
              <w:rPr>
                <w:rFonts w:ascii="楷体_GB2312" w:eastAsia="楷体_GB2312" w:hint="eastAsia"/>
                <w:b/>
                <w:szCs w:val="21"/>
              </w:rPr>
              <w:t>10</w:t>
            </w:r>
            <w:r>
              <w:rPr>
                <w:rFonts w:ascii="楷体_GB2312" w:eastAsia="楷体_GB2312" w:hint="eastAsia"/>
                <w:b/>
                <w:szCs w:val="21"/>
              </w:rPr>
              <w:t>≥</w:t>
            </w:r>
            <w:r>
              <w:rPr>
                <w:rFonts w:ascii="楷体_GB2312" w:eastAsia="楷体_GB2312" w:hint="eastAsia"/>
                <w:b/>
                <w:szCs w:val="21"/>
              </w:rPr>
              <w:t>X</w:t>
            </w:r>
            <w:r>
              <w:rPr>
                <w:rFonts w:ascii="楷体_GB2312" w:eastAsia="楷体_GB2312" w:hint="eastAsia"/>
                <w:b/>
                <w:szCs w:val="21"/>
              </w:rPr>
              <w:t>≥</w:t>
            </w:r>
            <w:r>
              <w:rPr>
                <w:rFonts w:ascii="楷体_GB2312" w:eastAsia="楷体_GB2312" w:hint="eastAsia"/>
                <w:b/>
                <w:szCs w:val="21"/>
              </w:rPr>
              <w:t>9</w:t>
            </w:r>
            <w:r>
              <w:rPr>
                <w:rFonts w:ascii="楷体_GB2312" w:eastAsia="楷体_GB2312" w:hint="eastAsia"/>
                <w:b/>
                <w:szCs w:val="21"/>
              </w:rPr>
              <w:t>）</w:t>
            </w:r>
          </w:p>
        </w:tc>
        <w:tc>
          <w:tcPr>
            <w:tcW w:w="2126" w:type="dxa"/>
            <w:vAlign w:val="center"/>
          </w:tcPr>
          <w:p w:rsidR="00D55200" w:rsidRDefault="001915A4">
            <w:pPr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在规定的时间内，较流利、清楚地报告论文的主要内容；能较恰当地回答与本论文有关的问题。</w:t>
            </w:r>
          </w:p>
          <w:p w:rsidR="00D55200" w:rsidRDefault="00D55200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  <w:p w:rsidR="00D55200" w:rsidRDefault="001915A4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（</w:t>
            </w:r>
            <w:r>
              <w:rPr>
                <w:rFonts w:ascii="楷体_GB2312" w:eastAsia="楷体_GB2312" w:hint="eastAsia"/>
                <w:b/>
                <w:szCs w:val="21"/>
              </w:rPr>
              <w:t>9&gt;X</w:t>
            </w:r>
            <w:r>
              <w:rPr>
                <w:rFonts w:ascii="楷体_GB2312" w:eastAsia="楷体_GB2312" w:hint="eastAsia"/>
                <w:b/>
                <w:szCs w:val="21"/>
              </w:rPr>
              <w:t>≥</w:t>
            </w:r>
            <w:r>
              <w:rPr>
                <w:rFonts w:ascii="楷体_GB2312" w:eastAsia="楷体_GB2312" w:hint="eastAsia"/>
                <w:b/>
                <w:szCs w:val="21"/>
              </w:rPr>
              <w:t>7</w:t>
            </w:r>
            <w:r>
              <w:rPr>
                <w:rFonts w:ascii="楷体_GB2312" w:eastAsia="楷体_GB2312" w:hint="eastAsia"/>
                <w:b/>
                <w:szCs w:val="21"/>
              </w:rPr>
              <w:t>）</w:t>
            </w:r>
          </w:p>
        </w:tc>
        <w:tc>
          <w:tcPr>
            <w:tcW w:w="1984" w:type="dxa"/>
            <w:vAlign w:val="center"/>
          </w:tcPr>
          <w:p w:rsidR="00D55200" w:rsidRDefault="001915A4">
            <w:pPr>
              <w:pStyle w:val="a3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在规定的时间内，基本上叙述出论文的主要内容；基本上能回答出与论文有关的问题。</w:t>
            </w:r>
          </w:p>
          <w:p w:rsidR="00D55200" w:rsidRDefault="00D55200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  <w:p w:rsidR="00D55200" w:rsidRDefault="001915A4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（</w:t>
            </w:r>
            <w:r>
              <w:rPr>
                <w:rFonts w:ascii="楷体_GB2312" w:eastAsia="楷体_GB2312" w:hint="eastAsia"/>
                <w:b/>
                <w:szCs w:val="21"/>
              </w:rPr>
              <w:t>7&gt;X</w:t>
            </w:r>
            <w:r>
              <w:rPr>
                <w:rFonts w:ascii="楷体_GB2312" w:eastAsia="楷体_GB2312" w:hint="eastAsia"/>
                <w:b/>
                <w:szCs w:val="21"/>
              </w:rPr>
              <w:t>≥</w:t>
            </w:r>
            <w:r>
              <w:rPr>
                <w:rFonts w:ascii="楷体_GB2312" w:eastAsia="楷体_GB2312" w:hint="eastAsia"/>
                <w:b/>
                <w:szCs w:val="21"/>
              </w:rPr>
              <w:t>6</w:t>
            </w:r>
            <w:r>
              <w:rPr>
                <w:rFonts w:ascii="楷体_GB2312" w:eastAsia="楷体_GB2312" w:hint="eastAsia"/>
                <w:b/>
                <w:szCs w:val="21"/>
              </w:rPr>
              <w:t>）</w:t>
            </w:r>
          </w:p>
        </w:tc>
        <w:tc>
          <w:tcPr>
            <w:tcW w:w="1560" w:type="dxa"/>
            <w:vAlign w:val="center"/>
          </w:tcPr>
          <w:p w:rsidR="00D55200" w:rsidRDefault="001915A4">
            <w:pPr>
              <w:pStyle w:val="2"/>
              <w:spacing w:line="240" w:lineRule="auto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在规定的时间内不能阐明论文的主要内容；主要问题答不出或回答不正确。</w:t>
            </w:r>
          </w:p>
          <w:p w:rsidR="00D55200" w:rsidRDefault="001915A4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(6&gt;X)</w:t>
            </w:r>
          </w:p>
        </w:tc>
        <w:tc>
          <w:tcPr>
            <w:tcW w:w="976" w:type="dxa"/>
            <w:vAlign w:val="center"/>
          </w:tcPr>
          <w:p w:rsidR="00D55200" w:rsidRDefault="001915A4" w:rsidP="0032547B">
            <w:pPr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 xml:space="preserve"> </w:t>
            </w:r>
          </w:p>
        </w:tc>
      </w:tr>
      <w:tr w:rsidR="00D55200">
        <w:trPr>
          <w:cantSplit/>
        </w:trPr>
        <w:tc>
          <w:tcPr>
            <w:tcW w:w="1276" w:type="dxa"/>
            <w:vAlign w:val="center"/>
          </w:tcPr>
          <w:p w:rsidR="00D55200" w:rsidRDefault="00D55200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  <w:p w:rsidR="00D55200" w:rsidRDefault="001915A4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总得分</w:t>
            </w:r>
          </w:p>
          <w:p w:rsidR="00D55200" w:rsidRDefault="00D55200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8631" w:type="dxa"/>
            <w:gridSpan w:val="5"/>
            <w:vAlign w:val="center"/>
          </w:tcPr>
          <w:p w:rsidR="00D55200" w:rsidRDefault="00D55200">
            <w:pPr>
              <w:rPr>
                <w:rFonts w:ascii="楷体_GB2312" w:eastAsia="楷体_GB2312" w:hint="eastAsia"/>
                <w:b/>
                <w:szCs w:val="21"/>
              </w:rPr>
            </w:pPr>
          </w:p>
          <w:p w:rsidR="0032547B" w:rsidRDefault="0032547B">
            <w:pPr>
              <w:rPr>
                <w:rFonts w:ascii="楷体_GB2312" w:eastAsia="楷体_GB2312"/>
                <w:b/>
                <w:szCs w:val="21"/>
              </w:rPr>
            </w:pPr>
          </w:p>
        </w:tc>
      </w:tr>
      <w:tr w:rsidR="0032547B">
        <w:trPr>
          <w:cantSplit/>
        </w:trPr>
        <w:tc>
          <w:tcPr>
            <w:tcW w:w="1276" w:type="dxa"/>
            <w:vAlign w:val="center"/>
          </w:tcPr>
          <w:p w:rsidR="0032547B" w:rsidRDefault="0032547B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是否通过</w:t>
            </w:r>
          </w:p>
        </w:tc>
        <w:tc>
          <w:tcPr>
            <w:tcW w:w="8631" w:type="dxa"/>
            <w:gridSpan w:val="5"/>
            <w:vAlign w:val="center"/>
          </w:tcPr>
          <w:p w:rsidR="0032547B" w:rsidRDefault="0032547B">
            <w:pPr>
              <w:rPr>
                <w:rFonts w:ascii="楷体_GB2312" w:eastAsia="楷体_GB2312" w:hint="eastAsia"/>
                <w:b/>
                <w:szCs w:val="21"/>
              </w:rPr>
            </w:pPr>
          </w:p>
        </w:tc>
      </w:tr>
    </w:tbl>
    <w:p w:rsidR="00D55200" w:rsidRDefault="001915A4">
      <w:pPr>
        <w:rPr>
          <w:rFonts w:ascii="楷体_GB2312" w:eastAsia="楷体_GB2312"/>
          <w:b/>
          <w:szCs w:val="21"/>
        </w:rPr>
      </w:pPr>
      <w:r>
        <w:rPr>
          <w:rFonts w:ascii="楷体_GB2312" w:eastAsia="楷体_GB2312" w:hint="eastAsia"/>
          <w:b/>
          <w:szCs w:val="21"/>
        </w:rPr>
        <w:t xml:space="preserve">                                                                                                                             </w:t>
      </w:r>
      <w:r>
        <w:rPr>
          <w:rFonts w:ascii="楷体_GB2312" w:eastAsia="楷体_GB2312" w:hint="eastAsia"/>
          <w:b/>
          <w:szCs w:val="21"/>
        </w:rPr>
        <w:t>答辩日期：</w:t>
      </w:r>
      <w:r>
        <w:rPr>
          <w:rFonts w:ascii="楷体_GB2312" w:eastAsia="楷体_GB2312" w:hint="eastAsia"/>
          <w:b/>
          <w:szCs w:val="21"/>
        </w:rPr>
        <w:t xml:space="preserve"> </w:t>
      </w:r>
      <w:r w:rsidR="0032547B">
        <w:rPr>
          <w:rFonts w:ascii="楷体_GB2312" w:eastAsia="楷体_GB2312" w:hint="eastAsia"/>
          <w:b/>
          <w:szCs w:val="21"/>
        </w:rPr>
        <w:t xml:space="preserve">  </w:t>
      </w:r>
      <w:r>
        <w:rPr>
          <w:rFonts w:ascii="楷体_GB2312" w:eastAsia="楷体_GB2312" w:hint="eastAsia"/>
          <w:b/>
          <w:szCs w:val="21"/>
        </w:rPr>
        <w:t>年</w:t>
      </w:r>
      <w:r>
        <w:rPr>
          <w:rFonts w:ascii="楷体_GB2312" w:eastAsia="楷体_GB2312" w:hint="eastAsia"/>
          <w:b/>
          <w:szCs w:val="21"/>
        </w:rPr>
        <w:t xml:space="preserve">  </w:t>
      </w:r>
      <w:r w:rsidR="0032547B">
        <w:rPr>
          <w:rFonts w:ascii="楷体_GB2312" w:eastAsia="楷体_GB2312" w:hint="eastAsia"/>
          <w:b/>
          <w:szCs w:val="21"/>
        </w:rPr>
        <w:t xml:space="preserve"> </w:t>
      </w:r>
      <w:r>
        <w:rPr>
          <w:rFonts w:ascii="楷体_GB2312" w:eastAsia="楷体_GB2312" w:hint="eastAsia"/>
          <w:b/>
          <w:szCs w:val="21"/>
        </w:rPr>
        <w:t xml:space="preserve">  </w:t>
      </w:r>
      <w:r>
        <w:rPr>
          <w:rFonts w:ascii="楷体_GB2312" w:eastAsia="楷体_GB2312" w:hint="eastAsia"/>
          <w:b/>
          <w:szCs w:val="21"/>
        </w:rPr>
        <w:t>月</w:t>
      </w:r>
      <w:r>
        <w:rPr>
          <w:rFonts w:ascii="楷体_GB2312" w:eastAsia="楷体_GB2312" w:hint="eastAsia"/>
          <w:b/>
          <w:szCs w:val="21"/>
        </w:rPr>
        <w:t xml:space="preserve"> </w:t>
      </w:r>
      <w:r w:rsidR="0032547B">
        <w:rPr>
          <w:rFonts w:ascii="楷体_GB2312" w:eastAsia="楷体_GB2312" w:hint="eastAsia"/>
          <w:b/>
          <w:szCs w:val="21"/>
        </w:rPr>
        <w:t xml:space="preserve"> </w:t>
      </w:r>
      <w:r>
        <w:rPr>
          <w:rFonts w:ascii="楷体_GB2312" w:eastAsia="楷体_GB2312" w:hint="eastAsia"/>
          <w:b/>
          <w:szCs w:val="21"/>
        </w:rPr>
        <w:t xml:space="preserve">  </w:t>
      </w:r>
      <w:r>
        <w:rPr>
          <w:rFonts w:ascii="楷体_GB2312" w:eastAsia="楷体_GB2312" w:hint="eastAsia"/>
          <w:b/>
          <w:szCs w:val="21"/>
        </w:rPr>
        <w:t>日</w:t>
      </w:r>
    </w:p>
    <w:p w:rsidR="00D55200" w:rsidRDefault="00D55200"/>
    <w:sectPr w:rsidR="00D552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5A4" w:rsidRDefault="001915A4" w:rsidP="0032547B">
      <w:r>
        <w:separator/>
      </w:r>
    </w:p>
  </w:endnote>
  <w:endnote w:type="continuationSeparator" w:id="0">
    <w:p w:rsidR="001915A4" w:rsidRDefault="001915A4" w:rsidP="00325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5A4" w:rsidRDefault="001915A4" w:rsidP="0032547B">
      <w:r>
        <w:separator/>
      </w:r>
    </w:p>
  </w:footnote>
  <w:footnote w:type="continuationSeparator" w:id="0">
    <w:p w:rsidR="001915A4" w:rsidRDefault="001915A4" w:rsidP="003254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83A"/>
    <w:rsid w:val="000150DC"/>
    <w:rsid w:val="001915A4"/>
    <w:rsid w:val="00264273"/>
    <w:rsid w:val="0032547B"/>
    <w:rsid w:val="003850D0"/>
    <w:rsid w:val="004563C0"/>
    <w:rsid w:val="005D5261"/>
    <w:rsid w:val="0085383A"/>
    <w:rsid w:val="00956767"/>
    <w:rsid w:val="00A75ED5"/>
    <w:rsid w:val="00B57F87"/>
    <w:rsid w:val="00D55200"/>
    <w:rsid w:val="00D925D1"/>
    <w:rsid w:val="00DE5EF1"/>
    <w:rsid w:val="38441CD0"/>
    <w:rsid w:val="45EE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120"/>
    </w:p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2">
    <w:name w:val="Body Text 2"/>
    <w:basedOn w:val="a"/>
    <w:link w:val="2Char"/>
    <w:pPr>
      <w:spacing w:after="120" w:line="480" w:lineRule="auto"/>
    </w:p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正文文本 Char"/>
    <w:basedOn w:val="a0"/>
    <w:link w:val="a3"/>
    <w:qFormat/>
    <w:rPr>
      <w:rFonts w:ascii="Times New Roman" w:eastAsia="宋体" w:hAnsi="Times New Roman" w:cs="Times New Roman"/>
      <w:szCs w:val="20"/>
    </w:rPr>
  </w:style>
  <w:style w:type="character" w:customStyle="1" w:styleId="2Char">
    <w:name w:val="正文文本 2 Char"/>
    <w:basedOn w:val="a0"/>
    <w:link w:val="2"/>
    <w:qFormat/>
    <w:rPr>
      <w:rFonts w:ascii="Times New Roman" w:eastAsia="宋体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120"/>
    </w:p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2">
    <w:name w:val="Body Text 2"/>
    <w:basedOn w:val="a"/>
    <w:link w:val="2Char"/>
    <w:pPr>
      <w:spacing w:after="120" w:line="480" w:lineRule="auto"/>
    </w:p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正文文本 Char"/>
    <w:basedOn w:val="a0"/>
    <w:link w:val="a3"/>
    <w:qFormat/>
    <w:rPr>
      <w:rFonts w:ascii="Times New Roman" w:eastAsia="宋体" w:hAnsi="Times New Roman" w:cs="Times New Roman"/>
      <w:szCs w:val="20"/>
    </w:rPr>
  </w:style>
  <w:style w:type="character" w:customStyle="1" w:styleId="2Char">
    <w:name w:val="正文文本 2 Char"/>
    <w:basedOn w:val="a0"/>
    <w:link w:val="2"/>
    <w:qFormat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224</Words>
  <Characters>1281</Characters>
  <Application>Microsoft Office Word</Application>
  <DocSecurity>0</DocSecurity>
  <Lines>10</Lines>
  <Paragraphs>3</Paragraphs>
  <ScaleCrop>false</ScaleCrop>
  <Company>Microsoft</Company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刘雪儿</cp:lastModifiedBy>
  <cp:revision>2</cp:revision>
  <dcterms:created xsi:type="dcterms:W3CDTF">2023-02-28T09:09:00Z</dcterms:created>
  <dcterms:modified xsi:type="dcterms:W3CDTF">2023-02-28T09:09:00Z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D2710873622B40469EBC69CBE7D4C4DC</vt:lpwstr>
  </property>
</Properties>
</file>