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C93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6届</w:t>
      </w:r>
      <w:r>
        <w:rPr>
          <w:rFonts w:hint="eastAsia"/>
          <w:b/>
          <w:sz w:val="32"/>
          <w:szCs w:val="32"/>
        </w:rPr>
        <w:t>研究生学位论文答辩秘书工作注意事项</w:t>
      </w:r>
    </w:p>
    <w:p w14:paraId="12F628C7">
      <w:pPr>
        <w:jc w:val="center"/>
        <w:rPr>
          <w:rFonts w:hint="eastAsia"/>
          <w:b/>
          <w:sz w:val="32"/>
          <w:szCs w:val="32"/>
        </w:rPr>
      </w:pPr>
    </w:p>
    <w:p w14:paraId="1FECC7E3">
      <w:pPr>
        <w:spacing w:line="480" w:lineRule="auto"/>
        <w:ind w:left="420" w:hanging="420" w:hanging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1、收集所负责研究生的学位论文电子稿(PDF版)，答辩前5天送给评委老师审阅。</w:t>
      </w:r>
    </w:p>
    <w:p w14:paraId="4C14F5AA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2、答辩前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天，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将</w:t>
      </w:r>
      <w:r>
        <w:rPr>
          <w:rFonts w:hint="eastAsia" w:asciiTheme="minorEastAsia" w:hAnsiTheme="minorEastAsia"/>
          <w:sz w:val="28"/>
          <w:szCs w:val="28"/>
        </w:rPr>
        <w:t>学生的《</w:t>
      </w:r>
      <w:r>
        <w:rPr>
          <w:rFonts w:asciiTheme="minorEastAsia" w:hAnsiTheme="minorEastAsia"/>
          <w:sz w:val="28"/>
          <w:szCs w:val="28"/>
        </w:rPr>
        <w:t>答辩委员会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成员</w:t>
      </w:r>
      <w:r>
        <w:rPr>
          <w:rFonts w:asciiTheme="minorEastAsia" w:hAnsiTheme="minorEastAsia"/>
          <w:sz w:val="28"/>
          <w:szCs w:val="28"/>
        </w:rPr>
        <w:t>审批表</w:t>
      </w:r>
      <w:r>
        <w:rPr>
          <w:rFonts w:hint="eastAsia" w:asciiTheme="minorEastAsia" w:hAnsiTheme="minorEastAsia"/>
          <w:sz w:val="28"/>
          <w:szCs w:val="28"/>
        </w:rPr>
        <w:t>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和</w:t>
      </w:r>
      <w:r>
        <w:rPr>
          <w:rFonts w:hint="eastAsia" w:asciiTheme="minorEastAsia" w:hAnsiTheme="minor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研究生学位论文答辩安排</w:t>
      </w:r>
      <w:r>
        <w:rPr>
          <w:rFonts w:hint="eastAsia" w:asciiTheme="minorEastAsia" w:hAnsiTheme="minorEastAsia"/>
          <w:sz w:val="28"/>
          <w:szCs w:val="28"/>
        </w:rPr>
        <w:t>》全部落实，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发送</w:t>
      </w:r>
      <w:r>
        <w:rPr>
          <w:rFonts w:hint="eastAsia" w:asciiTheme="minorEastAsia" w:hAnsiTheme="minorEastAsia"/>
          <w:sz w:val="28"/>
          <w:szCs w:val="28"/>
        </w:rPr>
        <w:t>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常</w:t>
      </w:r>
      <w:r>
        <w:rPr>
          <w:rFonts w:asciiTheme="minorEastAsia" w:hAnsiTheme="minorEastAsia"/>
          <w:sz w:val="28"/>
          <w:szCs w:val="28"/>
        </w:rPr>
        <w:t>老师邮箱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mdchang</w:t>
      </w:r>
      <w:r>
        <w:rPr>
          <w:rFonts w:hint="eastAsia" w:asciiTheme="minorEastAsia" w:hAnsiTheme="minorEastAsia"/>
          <w:sz w:val="28"/>
          <w:szCs w:val="28"/>
        </w:rPr>
        <w:t>@sspu.edu.cn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并在研究生管理系统中发布答辩安排</w:t>
      </w:r>
      <w:r>
        <w:rPr>
          <w:rFonts w:asciiTheme="minorEastAsia" w:hAnsiTheme="minorEastAsia"/>
          <w:sz w:val="28"/>
          <w:szCs w:val="28"/>
        </w:rPr>
        <w:t>。</w:t>
      </w:r>
    </w:p>
    <w:p w14:paraId="0EA7EAC2">
      <w:pPr>
        <w:spacing w:line="480" w:lineRule="auto"/>
        <w:ind w:left="420" w:hanging="420" w:hanging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3、答辩前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天，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至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26号楼201办公室领取盖章版的《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上海第二工业大学硕士学位论文答辩评分表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》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和《选票》，答辩评分表</w:t>
      </w:r>
      <w:r>
        <w:rPr>
          <w:rFonts w:hint="eastAsia" w:asciiTheme="minorEastAsia" w:hAnsiTheme="minorEastAsia"/>
          <w:sz w:val="28"/>
          <w:szCs w:val="28"/>
        </w:rPr>
        <w:t>根据学生论文类别选用，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主要为</w:t>
      </w:r>
      <w:r>
        <w:rPr>
          <w:rFonts w:hint="eastAsia"/>
          <w:sz w:val="28"/>
          <w:szCs w:val="28"/>
          <w:lang w:val="en-US" w:eastAsia="zh-CN"/>
        </w:rPr>
        <w:t>应用研究类，如有其他请提前说明。</w:t>
      </w:r>
      <w:r>
        <w:rPr>
          <w:rFonts w:hint="eastAsia" w:asciiTheme="minorEastAsia" w:hAnsiTheme="minorEastAsia"/>
          <w:sz w:val="28"/>
          <w:szCs w:val="28"/>
        </w:rPr>
        <w:t>提前将电子版评分表发放给评委老师。</w:t>
      </w:r>
    </w:p>
    <w:p w14:paraId="029260E8">
      <w:pPr>
        <w:spacing w:line="480" w:lineRule="auto"/>
        <w:ind w:left="420" w:hanging="420" w:hanging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4、如需评委聘书，请秘书填写</w:t>
      </w:r>
      <w:r>
        <w:rPr>
          <w:rFonts w:hint="eastAsia" w:asciiTheme="minorEastAsia" w:hAnsiTheme="minorEastAsia"/>
          <w:sz w:val="28"/>
          <w:szCs w:val="28"/>
          <w:lang w:eastAsia="zh-CN"/>
        </w:rPr>
        <w:t>《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评委聘书</w:t>
      </w:r>
      <w:r>
        <w:rPr>
          <w:rFonts w:hint="eastAsia" w:asciiTheme="minorEastAsia" w:hAnsiTheme="minorEastAsia"/>
          <w:sz w:val="28"/>
          <w:szCs w:val="28"/>
          <w:lang w:eastAsia="zh-CN"/>
        </w:rPr>
        <w:t>》</w:t>
      </w:r>
      <w:r>
        <w:rPr>
          <w:rFonts w:hint="eastAsia" w:asciiTheme="minorEastAsia" w:hAnsiTheme="minorEastAsia"/>
          <w:sz w:val="28"/>
          <w:szCs w:val="28"/>
        </w:rPr>
        <w:t>信息后提交至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常老师处</w:t>
      </w:r>
      <w:r>
        <w:rPr>
          <w:rFonts w:hint="eastAsia" w:asciiTheme="minorEastAsia" w:hAnsiTheme="minorEastAsia"/>
          <w:sz w:val="28"/>
          <w:szCs w:val="28"/>
        </w:rPr>
        <w:t>,电子版聘书会优先发放。</w:t>
      </w:r>
    </w:p>
    <w:p w14:paraId="3AC83F74">
      <w:pPr>
        <w:spacing w:line="480" w:lineRule="auto"/>
        <w:ind w:left="560" w:hanging="560" w:hanging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5、答辩前，秘书需准备好全部资料；硕士学位授予办法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可酌情提供评委参考。</w:t>
      </w:r>
    </w:p>
    <w:p w14:paraId="658A541D">
      <w:pPr>
        <w:spacing w:line="480" w:lineRule="auto"/>
        <w:ind w:left="560" w:hanging="560" w:hanging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6、论文答辩当天，答辩过程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/>
          <w:sz w:val="28"/>
          <w:szCs w:val="28"/>
        </w:rPr>
        <w:t>录音录像；答辩过程需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拍摄</w:t>
      </w:r>
      <w:r>
        <w:rPr>
          <w:rFonts w:hint="eastAsia" w:asciiTheme="minorEastAsia" w:hAnsiTheme="minorEastAsia"/>
          <w:sz w:val="28"/>
          <w:szCs w:val="28"/>
        </w:rPr>
        <w:t>2-3张照片，含答辩会所有人员状态。答辩结束后相关文件提交至学位点存档备查。</w:t>
      </w:r>
    </w:p>
    <w:p w14:paraId="76209B11">
      <w:pPr>
        <w:spacing w:line="480" w:lineRule="auto"/>
        <w:ind w:left="560" w:hanging="560" w:hanging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7、答辩后，将所有电子版资料核查，内容是否填妥，电子签是否完备，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于6</w:t>
      </w:r>
      <w:r>
        <w:rPr>
          <w:rFonts w:hint="eastAsia" w:asciiTheme="minorEastAsia" w:hAnsiTheme="minorEastAsia"/>
          <w:sz w:val="28"/>
          <w:szCs w:val="28"/>
        </w:rPr>
        <w:t>月2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日前将答辩PPT及照片等电子版文档发送至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邮箱mdchang</w:t>
      </w:r>
      <w:r>
        <w:rPr>
          <w:rFonts w:hint="eastAsia" w:asciiTheme="minorEastAsia" w:hAnsiTheme="minorEastAsia"/>
          <w:sz w:val="28"/>
          <w:szCs w:val="28"/>
        </w:rPr>
        <w:t>@sspu.edu.cn.</w:t>
      </w:r>
    </w:p>
    <w:p w14:paraId="60DBC972">
      <w:pPr>
        <w:spacing w:line="480" w:lineRule="auto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</w:t>
      </w:r>
      <w:r>
        <w:rPr>
          <w:rFonts w:hint="eastAsia" w:asciiTheme="minorEastAsia" w:hAnsiTheme="minorEastAsia"/>
          <w:sz w:val="28"/>
          <w:szCs w:val="28"/>
        </w:rPr>
        <w:t>、校外专家费用由导师负责报销，从</w:t>
      </w:r>
      <w:r>
        <w:rPr>
          <w:rFonts w:asciiTheme="minorEastAsia" w:hAnsiTheme="minorEastAsia"/>
          <w:sz w:val="28"/>
          <w:szCs w:val="28"/>
        </w:rPr>
        <w:t>研究生</w:t>
      </w:r>
      <w:r>
        <w:rPr>
          <w:rFonts w:hint="eastAsia" w:asciiTheme="minorEastAsia" w:hAnsiTheme="minorEastAsia"/>
          <w:sz w:val="28"/>
          <w:szCs w:val="28"/>
        </w:rPr>
        <w:t>项目经费</w:t>
      </w:r>
      <w:r>
        <w:rPr>
          <w:rFonts w:asciiTheme="minorEastAsia" w:hAnsiTheme="minorEastAsia"/>
          <w:sz w:val="28"/>
          <w:szCs w:val="28"/>
        </w:rPr>
        <w:t>支付。</w:t>
      </w:r>
    </w:p>
    <w:p w14:paraId="397A8133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月2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前</w:t>
      </w:r>
      <w:r>
        <w:rPr>
          <w:rFonts w:hint="eastAsia" w:asciiTheme="minorEastAsia" w:hAnsiTheme="minorEastAsia"/>
          <w:sz w:val="28"/>
          <w:szCs w:val="28"/>
        </w:rPr>
        <w:t>需提交的电子版材料清单如下：</w:t>
      </w:r>
    </w:p>
    <w:p w14:paraId="76952A8E">
      <w:pPr>
        <w:numPr>
          <w:ilvl w:val="0"/>
          <w:numId w:val="1"/>
        </w:num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学位论文答辩记录表</w:t>
      </w:r>
    </w:p>
    <w:p w14:paraId="54F6D315">
      <w:pPr>
        <w:numPr>
          <w:ilvl w:val="0"/>
          <w:numId w:val="1"/>
        </w:num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答辩评分表</w:t>
      </w:r>
    </w:p>
    <w:p w14:paraId="365B56F5">
      <w:pPr>
        <w:numPr>
          <w:ilvl w:val="0"/>
          <w:numId w:val="1"/>
        </w:num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答辩委员会选票</w:t>
      </w:r>
    </w:p>
    <w:p w14:paraId="5FC7E0E0">
      <w:pPr>
        <w:numPr>
          <w:ilvl w:val="0"/>
          <w:numId w:val="1"/>
        </w:num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答辩委员会决议书</w:t>
      </w:r>
    </w:p>
    <w:p w14:paraId="65ED5DCA">
      <w:pPr>
        <w:numPr>
          <w:ilvl w:val="0"/>
          <w:numId w:val="1"/>
        </w:num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答辩工作组签到单</w:t>
      </w:r>
    </w:p>
    <w:p w14:paraId="665F3DFC">
      <w:pPr>
        <w:numPr>
          <w:ilvl w:val="0"/>
          <w:numId w:val="1"/>
        </w:num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硕士研究生学位论文修改情况表</w:t>
      </w:r>
    </w:p>
    <w:p w14:paraId="4F45F0D3">
      <w:pPr>
        <w:numPr>
          <w:ilvl w:val="0"/>
          <w:numId w:val="1"/>
        </w:num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答辩PPT及照片</w:t>
      </w:r>
    </w:p>
    <w:p w14:paraId="2CFE20D7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其他事项或疑问之处，请随时联系。谢谢大家！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B722F4"/>
    <w:multiLevelType w:val="singleLevel"/>
    <w:tmpl w:val="9BB722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ZjcwZWNmNmM4ZDgwY2Q0ODIxZTFlYTM5ODUzMWQifQ=="/>
  </w:docVars>
  <w:rsids>
    <w:rsidRoot w:val="0027610F"/>
    <w:rsid w:val="001664C7"/>
    <w:rsid w:val="00195441"/>
    <w:rsid w:val="001C3CAC"/>
    <w:rsid w:val="002114BC"/>
    <w:rsid w:val="0027610F"/>
    <w:rsid w:val="00387EC6"/>
    <w:rsid w:val="003B74CD"/>
    <w:rsid w:val="003C63FE"/>
    <w:rsid w:val="0044160D"/>
    <w:rsid w:val="004E01B1"/>
    <w:rsid w:val="00574E42"/>
    <w:rsid w:val="00661517"/>
    <w:rsid w:val="006C3F37"/>
    <w:rsid w:val="006F2A11"/>
    <w:rsid w:val="00774DEE"/>
    <w:rsid w:val="00785A38"/>
    <w:rsid w:val="00794C60"/>
    <w:rsid w:val="007A5464"/>
    <w:rsid w:val="00816807"/>
    <w:rsid w:val="00852251"/>
    <w:rsid w:val="008D0418"/>
    <w:rsid w:val="008E1ABC"/>
    <w:rsid w:val="009B0EB6"/>
    <w:rsid w:val="00A01A5F"/>
    <w:rsid w:val="00A72595"/>
    <w:rsid w:val="00B925E7"/>
    <w:rsid w:val="00C13FEE"/>
    <w:rsid w:val="00C21981"/>
    <w:rsid w:val="00C222C9"/>
    <w:rsid w:val="00C603AD"/>
    <w:rsid w:val="00D65EE5"/>
    <w:rsid w:val="00D7155E"/>
    <w:rsid w:val="00DC6390"/>
    <w:rsid w:val="00E07042"/>
    <w:rsid w:val="00E968EE"/>
    <w:rsid w:val="00F11D33"/>
    <w:rsid w:val="00F25AF3"/>
    <w:rsid w:val="00F319E3"/>
    <w:rsid w:val="019F59E1"/>
    <w:rsid w:val="01E760DE"/>
    <w:rsid w:val="023E032B"/>
    <w:rsid w:val="040A28FD"/>
    <w:rsid w:val="13D604FC"/>
    <w:rsid w:val="14A11A70"/>
    <w:rsid w:val="1DC577A8"/>
    <w:rsid w:val="1FAD2E1A"/>
    <w:rsid w:val="21156B08"/>
    <w:rsid w:val="2B413939"/>
    <w:rsid w:val="2FC800EB"/>
    <w:rsid w:val="3CA34FCA"/>
    <w:rsid w:val="3FED5425"/>
    <w:rsid w:val="57362D58"/>
    <w:rsid w:val="60011A2A"/>
    <w:rsid w:val="60CA0873"/>
    <w:rsid w:val="63EC1086"/>
    <w:rsid w:val="6A2961FF"/>
    <w:rsid w:val="6DDD1E81"/>
    <w:rsid w:val="6E801D09"/>
    <w:rsid w:val="75633A7B"/>
    <w:rsid w:val="78744784"/>
    <w:rsid w:val="7BE40F75"/>
    <w:rsid w:val="7D2E1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字符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616</Characters>
  <Lines>4</Lines>
  <Paragraphs>1</Paragraphs>
  <TotalTime>4</TotalTime>
  <ScaleCrop>false</ScaleCrop>
  <LinksUpToDate>false</LinksUpToDate>
  <CharactersWithSpaces>616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2017-05-15T07:17:00Z</dcterms:created>
  <dc:creator>123</dc:creator>
  <cp:lastModifiedBy>咚了个咚咚锵</cp:lastModifiedBy>
  <dcterms:modified xsi:type="dcterms:W3CDTF">2026-04-28T13:04:22Z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2880F30B436A4461BD65BE6316F455E3</vt:lpwstr>
  </property>
  <property fmtid="{D5CDD505-2E9C-101B-9397-08002B2CF9AE}" pid="4" name="KSOTemplateDocerSaveRecord">
    <vt:lpwstr>eyJoZGlkIjoiMzNlZjIwNTkzOGYxYTQxMzJlNGMxNzdjYTBhMjQ5ZGMiLCJ1c2VySWQiOiIyNDA3NTk2OTYifQ==</vt:lpwstr>
  </property>
</Properties>
</file>