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8F1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届全国环境友好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科技竞赛</w:t>
      </w:r>
    </w:p>
    <w:p w14:paraId="2DEEF1DA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往届作品参赛资格审查表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200"/>
      </w:tblGrid>
      <w:tr w14:paraId="18F24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E7C7A">
            <w:pPr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《第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二十一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届全国环境友好科技竞赛指导手册》第三章第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十四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条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规定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往届参赛作品连续参与竞赛，需在相关资料中补充提交往届作品参赛资格审查表（附件8）。如未填写报名参赛，一经举报核实后，取消参赛和获奖资格。</w:t>
            </w:r>
          </w:p>
        </w:tc>
      </w:tr>
      <w:tr w14:paraId="7836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7E80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作品名称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6432A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471EC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C6CD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往届作品名称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及</w:t>
            </w:r>
          </w:p>
          <w:p w14:paraId="1E1A06A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报名编号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2E2086">
            <w:pP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（如曾多次参赛，以最近一次参赛作品名称及报名编号为准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并注明届数，填写时删去本说明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6E79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A1B2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参赛历史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C46F1A">
            <w:pP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写明是否在先前比赛获奖，如未获奖需写明曾参与XX届环科赛未获奖，填写时删去本说明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D7E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2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E724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作品改进情况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2D9535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（请阐述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本届参赛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作品和往届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相比，哪些地方做出了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改进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字数不少于500字，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填写时删去本说明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EF90751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EFCC49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9F7070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263B7E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D633D4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CD614E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915310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9F0B5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17C720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A2943C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CBB856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2E06A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11758C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D3E0B5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58FE57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2C8469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E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B9A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本届参赛作品</w:t>
            </w:r>
          </w:p>
          <w:p w14:paraId="087F9D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团队成员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06A06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 w14:paraId="71EE0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443E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指导老师签字</w:t>
            </w:r>
          </w:p>
        </w:tc>
        <w:tc>
          <w:tcPr>
            <w:tcW w:w="6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2BF1E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</w:tbl>
    <w:p w14:paraId="3DD028B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xNDM2N2IyMjI2MjkzYTgyYTEyN2RkM2EyOTJiYjYifQ=="/>
  </w:docVars>
  <w:rsids>
    <w:rsidRoot w:val="000E77A9"/>
    <w:rsid w:val="000E77A9"/>
    <w:rsid w:val="008E0ACA"/>
    <w:rsid w:val="07F43A9E"/>
    <w:rsid w:val="13375479"/>
    <w:rsid w:val="1F9235D1"/>
    <w:rsid w:val="56E5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1</Lines>
  <Paragraphs>1</Paragraphs>
  <TotalTime>3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2022-10-29T09:24:00Z</dcterms:created>
  <dc:creator>杨 一宁</dc:creator>
  <cp:lastModifiedBy>Sihang Deng</cp:lastModifiedBy>
  <dcterms:modified xsi:type="dcterms:W3CDTF">2026-03-07T03:30:33Z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C7C34A6D6D794619891D656520492104</vt:lpwstr>
  </property>
  <property fmtid="{D5CDD505-2E9C-101B-9397-08002B2CF9AE}" pid="4" name="KSOTemplateDocerSaveRecord">
    <vt:lpwstr>eyJoZGlkIjoiNzAxNDM2N2IyMjI2MjkzYTgyYTEyN2RkM2EyOTJiYjYiLCJ1c2VySWQiOiI2NDAyODU5MjQifQ==</vt:lpwstr>
  </property>
</Properties>
</file>